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C09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283"/>
        <w:gridCol w:w="883"/>
        <w:gridCol w:w="1957"/>
        <w:gridCol w:w="822"/>
        <w:gridCol w:w="394"/>
        <w:gridCol w:w="817"/>
        <w:gridCol w:w="2027"/>
        <w:gridCol w:w="29"/>
        <w:gridCol w:w="29"/>
        <w:gridCol w:w="1256"/>
        <w:gridCol w:w="1150"/>
        <w:gridCol w:w="15"/>
        <w:gridCol w:w="12"/>
      </w:tblGrid>
      <w:tr w:rsidR="005953CA" w:rsidRPr="000D5DB0" w14:paraId="65786F3F" w14:textId="77777777" w:rsidTr="00E42EC3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031C0" w14:textId="77777777" w:rsidR="00744FE2" w:rsidRDefault="008121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0D01B" wp14:editId="27F4048E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5E9C4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E9DBAD0" w14:textId="20269375" w:rsidR="000C0DF1" w:rsidRPr="00CD6563" w:rsidRDefault="000C0DF1" w:rsidP="002224B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 w:rsidR="002224BB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="002224BB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4149CCC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14:paraId="6E5E9C4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E9DBAD0" w14:textId="20269375" w:rsidR="000C0DF1" w:rsidRPr="00CD6563" w:rsidRDefault="000C0DF1" w:rsidP="00222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 w:rsidR="002224BB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="002224BB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4149CCC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E5213" wp14:editId="3FDF5F7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72159A2" w14:textId="77777777" w:rsidR="005953CA" w:rsidRPr="000D5DB0" w:rsidRDefault="008121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5D6942" wp14:editId="559C08C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3FDF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C38373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3AAED5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F60949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7A6D3FDF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C383736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3AAED5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F60949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1EB9DE9F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850A41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40F40" w14:textId="77777777" w:rsidR="005953CA" w:rsidRPr="00CD6563" w:rsidRDefault="00744FE2" w:rsidP="00193B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93B57" w:rsidRPr="00193B57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C32C93F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9E417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426BEA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70553337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5F5C8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DEE22" w14:textId="41EA2D88" w:rsidR="005953CA" w:rsidRPr="00CD6563" w:rsidRDefault="00952EF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51E2ED12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9AACE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E817B9" w14:textId="78125C92" w:rsidR="005953CA" w:rsidRPr="00CD6563" w:rsidRDefault="00744FE2" w:rsidP="000D71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0D71B4" w:rsidRPr="00193B57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0D71B4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52992F33" w14:textId="77777777" w:rsidTr="00E42EC3">
        <w:trPr>
          <w:gridAfter w:val="1"/>
          <w:wAfter w:w="12" w:type="dxa"/>
          <w:trHeight w:val="456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ADB5B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0EFB7" w14:textId="7B659DC2" w:rsidR="005953CA" w:rsidRPr="00CD6563" w:rsidRDefault="000D71B4" w:rsidP="00C74F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زبان پریشی بزرگسالان</w:t>
            </w:r>
          </w:p>
        </w:tc>
      </w:tr>
      <w:tr w:rsidR="005953CA" w:rsidRPr="000D5DB0" w14:paraId="0894456A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B48A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39C054" w14:textId="01413BA1" w:rsidR="005953CA" w:rsidRPr="00CD6563" w:rsidRDefault="005953CA" w:rsidP="003A13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93B57" w:rsidRPr="00193B57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93B57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49E4E5C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37A064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10EE99" w14:textId="179BBEEC" w:rsidR="005953CA" w:rsidRPr="00CD6563" w:rsidRDefault="007A4F02" w:rsidP="000C53D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 w:rsidR="000C53DE">
              <w:rPr>
                <w:rFonts w:asciiTheme="majorBidi" w:hAnsiTheme="majorBidi" w:cs="B Nazanin" w:hint="cs"/>
                <w:b/>
                <w:bCs/>
                <w:rtl/>
              </w:rPr>
              <w:t xml:space="preserve">2 </w:t>
            </w:r>
            <w:r w:rsidR="00C74FD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74FD5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  <w:r w:rsidR="00193B57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5655F2">
              <w:rPr>
                <w:rFonts w:asciiTheme="majorBidi" w:hAnsiTheme="majorBidi" w:cs="B Nazanin" w:hint="cs"/>
                <w:b/>
                <w:bCs/>
                <w:rtl/>
              </w:rPr>
              <w:t xml:space="preserve"> نظری</w:t>
            </w:r>
            <w:r w:rsidR="00C9065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6A39C89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30CCA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28FDF7" w14:textId="305B531E" w:rsidR="005953CA" w:rsidRPr="00CD6563" w:rsidRDefault="00926C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hint="cs"/>
                <w:rtl/>
              </w:rPr>
              <w:t>31712021</w:t>
            </w:r>
          </w:p>
        </w:tc>
      </w:tr>
      <w:tr w:rsidR="005953CA" w:rsidRPr="000D5DB0" w14:paraId="529C6AB3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DB90943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A532D8" w14:textId="471313C4" w:rsidR="005953CA" w:rsidRPr="00CD6563" w:rsidRDefault="00952EF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و نوروفیزیولوژی دستگا</w:t>
            </w:r>
            <w:r w:rsidR="000D71B4">
              <w:rPr>
                <w:rFonts w:asciiTheme="majorBidi" w:hAnsiTheme="majorBidi" w:cs="B Nazanin" w:hint="cs"/>
                <w:b/>
                <w:bCs/>
                <w:rtl/>
              </w:rPr>
              <w:t>ه گفتار و شنوایی- بیماری های اعصاب</w:t>
            </w:r>
          </w:p>
        </w:tc>
      </w:tr>
      <w:tr w:rsidR="005953CA" w:rsidRPr="000D5DB0" w14:paraId="3ACF5FBF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5B633F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F44387" w14:textId="30903E45" w:rsidR="005953CA" w:rsidRPr="00CD656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فرهاد سخائی</w:t>
            </w:r>
          </w:p>
        </w:tc>
      </w:tr>
      <w:tr w:rsidR="005953CA" w:rsidRPr="000D5DB0" w14:paraId="757E262A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8E3B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51908" w14:textId="77777777" w:rsidR="005953CA" w:rsidRPr="00CD6563" w:rsidRDefault="00C74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3307782A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8B066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27677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14:paraId="4133A461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9C14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993282" w14:textId="3F80AA99" w:rsidR="005953CA" w:rsidRPr="00CD656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48EB03FC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36007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BBDBC6" w14:textId="5EEE4FE8" w:rsidR="005953CA" w:rsidRPr="00CD6563" w:rsidRDefault="00FB5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</w:t>
            </w:r>
            <w:r w:rsidR="000D71B4">
              <w:rPr>
                <w:rFonts w:asciiTheme="majorBidi" w:hAnsiTheme="majorBidi" w:cs="B Nazanin"/>
                <w:b/>
                <w:bCs/>
              </w:rPr>
              <w:t>arhast9</w:t>
            </w:r>
            <w:r w:rsidR="00193B57"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D5DB0" w14:paraId="62975E1A" w14:textId="77777777" w:rsidTr="00E42EC3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04B834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1BA50A" w14:textId="5DF18A6F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مجتمع </w:t>
            </w:r>
            <w:r w:rsidR="000D71B4">
              <w:rPr>
                <w:rFonts w:asciiTheme="majorBidi" w:hAnsiTheme="majorBidi" w:cs="B Nazanin" w:hint="cs"/>
                <w:b/>
                <w:bCs/>
                <w:rtl/>
              </w:rPr>
              <w:t>آموزشی دانشکده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علوم پزشکی سمنان-دانشکده توانبخشی 33654180</w:t>
            </w:r>
          </w:p>
        </w:tc>
      </w:tr>
      <w:tr w:rsidR="005953CA" w:rsidRPr="000D5DB0" w14:paraId="2C57855D" w14:textId="77777777" w:rsidTr="00E42EC3">
        <w:trPr>
          <w:gridAfter w:val="1"/>
          <w:wAfter w:w="12" w:type="dxa"/>
          <w:trHeight w:val="768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401F3D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9F39A1A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16BB6FA" w14:textId="73CC9A89" w:rsidR="005953CA" w:rsidRPr="008160A1" w:rsidRDefault="00AD5964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8160A1">
              <w:rPr>
                <w:rFonts w:asciiTheme="majorBidi" w:hAnsiTheme="majorBidi" w:cs="B Nazanin" w:hint="cs"/>
                <w:rtl/>
              </w:rPr>
              <w:t>آشنایی با آسیب شناسی، ارزیابی و درمان اختلالات زبان پریشی در بزرگسالان و نحوه اجرای عملی ارزیابی و درمان آن و ایجاد باور نسبت به بهبود عملکرد ارتباطی بیمار زبان پریش</w:t>
            </w:r>
          </w:p>
        </w:tc>
      </w:tr>
      <w:tr w:rsidR="005953CA" w:rsidRPr="000D5DB0" w14:paraId="0EA83BE5" w14:textId="77777777" w:rsidTr="00E42EC3">
        <w:trPr>
          <w:gridAfter w:val="1"/>
          <w:wAfter w:w="12" w:type="dxa"/>
          <w:trHeight w:val="832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4A413E2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521637F" w14:textId="30CEFB57" w:rsidR="00451DF4" w:rsidRPr="008160A1" w:rsidRDefault="00AD5964" w:rsidP="008160A1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ajorBidi" w:hAnsiTheme="majorBidi" w:cs="B Nazanin"/>
              </w:rPr>
            </w:pPr>
            <w:r w:rsidRPr="008160A1">
              <w:rPr>
                <w:rFonts w:asciiTheme="majorBidi" w:hAnsiTheme="majorBidi" w:cs="B Nazanin" w:hint="cs"/>
                <w:rtl/>
              </w:rPr>
              <w:t>دانشجو با مباحث بالینی و آناتومی زبان پریشی آشنا می شود</w:t>
            </w:r>
          </w:p>
          <w:p w14:paraId="0F8CFB12" w14:textId="29191EC0" w:rsidR="00AD5964" w:rsidRPr="008160A1" w:rsidRDefault="00AD5964" w:rsidP="008160A1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ajorBidi" w:hAnsiTheme="majorBidi" w:cs="B Nazanin"/>
              </w:rPr>
            </w:pPr>
            <w:r w:rsidRPr="008160A1">
              <w:rPr>
                <w:rFonts w:asciiTheme="majorBidi" w:hAnsiTheme="majorBidi" w:cs="B Nazanin" w:hint="cs"/>
                <w:rtl/>
              </w:rPr>
              <w:t>با تعریف، طبقه بندی و سندرم های زبان پریشی آشنا می شود</w:t>
            </w:r>
          </w:p>
          <w:p w14:paraId="43BD7D32" w14:textId="76A35E2A" w:rsidR="00AD5964" w:rsidRPr="008160A1" w:rsidRDefault="00AD5964" w:rsidP="008160A1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ajorBidi" w:hAnsiTheme="majorBidi" w:cs="B Nazanin"/>
              </w:rPr>
            </w:pPr>
            <w:r w:rsidRPr="008160A1">
              <w:rPr>
                <w:rFonts w:asciiTheme="majorBidi" w:hAnsiTheme="majorBidi" w:cs="B Nazanin" w:hint="cs"/>
                <w:rtl/>
              </w:rPr>
              <w:t>نشانه های زبان پریشی و نحوه ارزیابی آن را فرا می گیرد</w:t>
            </w:r>
          </w:p>
          <w:p w14:paraId="7460611F" w14:textId="5D663E5F" w:rsidR="00AD5964" w:rsidRPr="008160A1" w:rsidRDefault="00AD5964" w:rsidP="008160A1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ajorBidi" w:hAnsiTheme="majorBidi" w:cs="B Nazanin"/>
              </w:rPr>
            </w:pPr>
            <w:r w:rsidRPr="008160A1">
              <w:rPr>
                <w:rFonts w:asciiTheme="majorBidi" w:hAnsiTheme="majorBidi" w:cs="B Nazanin" w:hint="cs"/>
                <w:rtl/>
              </w:rPr>
              <w:t>با درمان زبان پریشی و اجرای عملی آنها آشنا می شود</w:t>
            </w:r>
          </w:p>
          <w:p w14:paraId="7CF2EE2D" w14:textId="3673BD2C" w:rsidR="00451DF4" w:rsidRPr="008160A1" w:rsidRDefault="00451DF4" w:rsidP="00AD5964">
            <w:pPr>
              <w:pStyle w:val="ListParagraph"/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</w:tr>
      <w:tr w:rsidR="00756871" w:rsidRPr="000D5DB0" w14:paraId="38489BBE" w14:textId="77777777" w:rsidTr="00E42EC3">
        <w:trPr>
          <w:gridAfter w:val="1"/>
          <w:wAfter w:w="12" w:type="dxa"/>
          <w:trHeight w:val="570"/>
        </w:trPr>
        <w:tc>
          <w:tcPr>
            <w:tcW w:w="198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70E8A4B" w14:textId="5F17755F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33DC51B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638881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1CAB32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871" w:rsidRPr="000D5DB0" w14:paraId="2DBE8EBF" w14:textId="77777777" w:rsidTr="00E42EC3">
        <w:trPr>
          <w:gridAfter w:val="1"/>
          <w:wAfter w:w="12" w:type="dxa"/>
          <w:trHeight w:val="25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48B8C0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888F298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6E3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C3E1EA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756871" w:rsidRPr="000D5DB0" w14:paraId="2E3F9F8A" w14:textId="77777777" w:rsidTr="00E42EC3">
        <w:trPr>
          <w:gridAfter w:val="2"/>
          <w:wAfter w:w="27" w:type="dxa"/>
        </w:trPr>
        <w:tc>
          <w:tcPr>
            <w:tcW w:w="198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2770CD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7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33F9E2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616EA" w14:textId="77777777" w:rsidR="007A4F02" w:rsidRPr="00CD6563" w:rsidRDefault="00CF0A7B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12685"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0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A9E83F" w14:textId="77777777" w:rsidR="007A4F02" w:rsidRPr="00CD656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</w:tr>
      <w:tr w:rsidR="00756871" w:rsidRPr="000D5DB0" w14:paraId="2EB21434" w14:textId="77777777" w:rsidTr="00E42EC3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D8452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58E0CE37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53FBE8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7F3CAA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871" w:rsidRPr="000D5DB0" w14:paraId="7272B76F" w14:textId="77777777" w:rsidTr="00E42EC3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BDD6D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0DE71E85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8A7AD4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970A4B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871" w:rsidRPr="000D5DB0" w14:paraId="3BAD763F" w14:textId="77777777" w:rsidTr="00E42EC3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F4158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6FEA038D" w14:textId="31DE5B65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972491" w14:textId="3A650204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2C1B0" w14:textId="77777777" w:rsidR="007A4F02" w:rsidRPr="00CD656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12685"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412685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D5DB0" w14:paraId="5B038F24" w14:textId="77777777" w:rsidTr="00E42EC3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9E2BA7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36FD5433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0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93FAA6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2527686F" w14:textId="77777777" w:rsidTr="00E42EC3">
        <w:trPr>
          <w:gridAfter w:val="2"/>
          <w:wAfter w:w="27" w:type="dxa"/>
          <w:trHeight w:val="69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29733F1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0728C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2372DC1C" w14:textId="77777777" w:rsidTr="00E42EC3">
        <w:trPr>
          <w:gridAfter w:val="2"/>
          <w:wAfter w:w="27" w:type="dxa"/>
          <w:trHeight w:val="1382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73DE42A9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8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0B05384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14:paraId="7780CE2F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735455B6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2DB8B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395D0DE8" w14:textId="77777777" w:rsidR="005B10CC" w:rsidRDefault="006C3FE5" w:rsidP="00E42EC3">
            <w:pPr>
              <w:pStyle w:val="ListParagraph"/>
              <w:numPr>
                <w:ilvl w:val="0"/>
                <w:numId w:val="1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6C3FE5">
              <w:rPr>
                <w:rFonts w:asciiTheme="majorBidi" w:hAnsiTheme="majorBidi" w:cs="B Nazanin"/>
                <w:sz w:val="24"/>
                <w:szCs w:val="24"/>
              </w:rPr>
              <w:t>Chapey</w:t>
            </w:r>
            <w:proofErr w:type="spellEnd"/>
            <w:r w:rsidRPr="006C3FE5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/>
                <w:sz w:val="24"/>
                <w:szCs w:val="24"/>
              </w:rPr>
              <w:t>R,</w:t>
            </w:r>
            <w:r>
              <w:t xml:space="preserve"> </w:t>
            </w:r>
            <w:r w:rsidRPr="006C3FE5">
              <w:rPr>
                <w:rFonts w:asciiTheme="majorBidi" w:hAnsiTheme="majorBidi" w:cs="B Nazanin"/>
                <w:sz w:val="24"/>
                <w:szCs w:val="24"/>
              </w:rPr>
              <w:t>Language Intervention Strategies in Aphasia and Related Neurogenic Communication Disorders</w:t>
            </w:r>
            <w:r>
              <w:rPr>
                <w:rFonts w:asciiTheme="majorBidi" w:hAnsiTheme="majorBidi" w:cs="B Nazanin"/>
                <w:sz w:val="24"/>
                <w:szCs w:val="24"/>
              </w:rPr>
              <w:t>,</w:t>
            </w:r>
            <w:r>
              <w:t xml:space="preserve"> </w:t>
            </w:r>
            <w:r w:rsidRPr="006C3FE5">
              <w:rPr>
                <w:rFonts w:asciiTheme="majorBidi" w:hAnsiTheme="majorBidi" w:cs="B Nazanin"/>
                <w:sz w:val="24"/>
                <w:szCs w:val="24"/>
              </w:rPr>
              <w:t>Wolters Kluwer Health/Lippincott Williams &amp; Wilkins, 2008</w:t>
            </w:r>
            <w:r>
              <w:rPr>
                <w:rFonts w:asciiTheme="majorBidi" w:hAnsiTheme="majorBidi" w:cs="B Nazanin"/>
                <w:sz w:val="24"/>
                <w:szCs w:val="24"/>
              </w:rPr>
              <w:t>.</w:t>
            </w:r>
          </w:p>
          <w:p w14:paraId="41EB4FC7" w14:textId="77777777" w:rsidR="006C3FE5" w:rsidRDefault="006C3FE5" w:rsidP="00E42EC3">
            <w:pPr>
              <w:pStyle w:val="ListParagraph"/>
              <w:numPr>
                <w:ilvl w:val="0"/>
                <w:numId w:val="1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6C3FE5">
              <w:rPr>
                <w:rFonts w:asciiTheme="majorBidi" w:hAnsiTheme="majorBidi" w:cs="B Nazanin"/>
                <w:sz w:val="24"/>
                <w:szCs w:val="24"/>
              </w:rPr>
              <w:t>LaPointe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Pr="006C3FE5">
              <w:rPr>
                <w:rFonts w:asciiTheme="majorBidi" w:hAnsiTheme="majorBidi" w:cs="B Nazanin"/>
                <w:sz w:val="24"/>
                <w:szCs w:val="24"/>
              </w:rPr>
              <w:t xml:space="preserve">L </w:t>
            </w:r>
            <w:proofErr w:type="spellStart"/>
            <w:r w:rsidRPr="006C3FE5">
              <w:rPr>
                <w:rFonts w:asciiTheme="majorBidi" w:hAnsiTheme="majorBidi" w:cs="B Nazanin"/>
                <w:sz w:val="24"/>
                <w:szCs w:val="24"/>
              </w:rPr>
              <w:t>L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>.</w:t>
            </w:r>
            <w:r>
              <w:t xml:space="preserve"> </w:t>
            </w:r>
            <w:r w:rsidRPr="006C3FE5">
              <w:rPr>
                <w:rFonts w:asciiTheme="majorBidi" w:hAnsiTheme="majorBidi" w:cs="B Nazanin"/>
                <w:sz w:val="24"/>
                <w:szCs w:val="24"/>
              </w:rPr>
              <w:t>Aphasia and Related Neurogenic Language Disorders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Thieme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2005.</w:t>
            </w:r>
          </w:p>
          <w:p w14:paraId="7B605E9B" w14:textId="77777777" w:rsidR="006C3FE5" w:rsidRPr="005B10CC" w:rsidRDefault="006259BB" w:rsidP="00E42EC3">
            <w:pPr>
              <w:pStyle w:val="ListParagraph"/>
              <w:numPr>
                <w:ilvl w:val="0"/>
                <w:numId w:val="1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259BB">
              <w:rPr>
                <w:rFonts w:asciiTheme="majorBidi" w:hAnsiTheme="majorBidi" w:cs="B Nazanin"/>
                <w:sz w:val="24"/>
                <w:szCs w:val="24"/>
              </w:rPr>
              <w:t>Harris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R.</w:t>
            </w:r>
            <w:r w:rsidRPr="006259BB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="006C3FE5" w:rsidRPr="006C3FE5">
              <w:rPr>
                <w:rFonts w:asciiTheme="majorBidi" w:hAnsiTheme="majorBidi" w:cs="B Nazanin"/>
                <w:sz w:val="24"/>
                <w:szCs w:val="24"/>
              </w:rPr>
              <w:t>Neuroplasticity: A Complete Guide to Neuroplasticity Techniques &amp; Practices to Improve Your Brain Function, Develop New Ways of Thinking &amp; Create New Approaches to Life &amp; Relationships</w:t>
            </w:r>
            <w:r>
              <w:t xml:space="preserve"> ,</w:t>
            </w:r>
            <w:proofErr w:type="spellStart"/>
            <w:r w:rsidRPr="006259BB">
              <w:rPr>
                <w:rFonts w:asciiTheme="majorBidi" w:hAnsiTheme="majorBidi" w:cs="B Nazanin"/>
                <w:sz w:val="24"/>
                <w:szCs w:val="24"/>
              </w:rPr>
              <w:t>Kontakt</w:t>
            </w:r>
            <w:proofErr w:type="spellEnd"/>
            <w:r w:rsidRPr="006259BB">
              <w:rPr>
                <w:rFonts w:asciiTheme="majorBidi" w:hAnsiTheme="majorBidi" w:cs="B Nazanin"/>
                <w:sz w:val="24"/>
                <w:szCs w:val="24"/>
              </w:rPr>
              <w:t xml:space="preserve"> Digital, 2019</w:t>
            </w:r>
          </w:p>
          <w:p w14:paraId="3B1A4DEE" w14:textId="77777777"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7B2C7368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2F133B28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5692DEB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3922DA" w14:paraId="1DC075BD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D13C8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23" w:type="dxa"/>
            <w:gridSpan w:val="3"/>
            <w:shd w:val="clear" w:color="auto" w:fill="FFFF66"/>
            <w:vAlign w:val="center"/>
          </w:tcPr>
          <w:p w14:paraId="690B0BEF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16" w:type="dxa"/>
            <w:gridSpan w:val="2"/>
            <w:shd w:val="clear" w:color="auto" w:fill="FFFF66"/>
            <w:vAlign w:val="center"/>
          </w:tcPr>
          <w:p w14:paraId="67D5BF5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17" w:type="dxa"/>
            <w:shd w:val="clear" w:color="auto" w:fill="FFFF66"/>
            <w:vAlign w:val="center"/>
          </w:tcPr>
          <w:p w14:paraId="0E196B0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027" w:type="dxa"/>
            <w:shd w:val="clear" w:color="auto" w:fill="FFFF66"/>
            <w:vAlign w:val="center"/>
          </w:tcPr>
          <w:p w14:paraId="002CCFC2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314" w:type="dxa"/>
            <w:gridSpan w:val="3"/>
            <w:shd w:val="clear" w:color="auto" w:fill="FFFF66"/>
            <w:vAlign w:val="center"/>
          </w:tcPr>
          <w:p w14:paraId="522AE685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52DA5A21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E31C7B" w:rsidRPr="005E3E00" w14:paraId="1E35AF1B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B718DA7" w14:textId="77777777" w:rsidR="00E31C7B" w:rsidRDefault="00E31C7B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09CB0915" w14:textId="12D00B8C" w:rsidR="00E31C7B" w:rsidRPr="005E3E00" w:rsidRDefault="00E31C7B" w:rsidP="008160A1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تعریف آفازی و مروری بر انواع سندرم های آفازی</w:t>
            </w:r>
            <w:r w:rsidRPr="005E3E00">
              <w:rPr>
                <w:rFonts w:asciiTheme="majorBidi" w:hAnsiTheme="majorBidi" w:cs="B Nazanin"/>
                <w:rtl/>
              </w:rPr>
              <w:t xml:space="preserve"> </w:t>
            </w:r>
          </w:p>
          <w:p w14:paraId="4D280F32" w14:textId="77777777" w:rsidR="00E31C7B" w:rsidRPr="005E3E00" w:rsidRDefault="00E31C7B" w:rsidP="00E42EC3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تاریخچه آفازی شناسی</w:t>
            </w:r>
          </w:p>
          <w:p w14:paraId="14DBBD38" w14:textId="77777777" w:rsidR="00E31C7B" w:rsidRPr="005E3E00" w:rsidRDefault="00E31C7B" w:rsidP="00E42EC3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علت شناسی آفازی </w:t>
            </w:r>
          </w:p>
          <w:p w14:paraId="0EC77AEC" w14:textId="4CF6CED5" w:rsidR="00E31C7B" w:rsidRPr="005E3E00" w:rsidRDefault="00E31C7B" w:rsidP="001143A8">
            <w:pPr>
              <w:autoSpaceDE w:val="0"/>
              <w:autoSpaceDN w:val="0"/>
              <w:adjustRightInd w:val="0"/>
              <w:ind w:left="360"/>
              <w:jc w:val="both"/>
              <w:rPr>
                <w:rFonts w:ascii="B Mitra,Bold" w:cs="B Nazanin"/>
                <w:b/>
                <w:bCs/>
                <w:rtl/>
                <w:lang w:bidi="ar-SA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15C358CC" w14:textId="2B32E876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2325245" w14:textId="3CF40706" w:rsidR="00E31C7B" w:rsidRPr="005E3E00" w:rsidRDefault="00E31C7B" w:rsidP="00FB588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41B5909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28336CD6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57E31AEB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3E8C86A8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9C11F6F" w14:textId="77777777" w:rsidR="00E31C7B" w:rsidRPr="005E3E00" w:rsidRDefault="00E31C7B" w:rsidP="002B6CE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0EEAE327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641901BE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2E64C72B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677733CF" w14:textId="7777C8E3" w:rsidR="00E31C7B" w:rsidRPr="005E3E00" w:rsidRDefault="00E31C7B" w:rsidP="002B6CE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466FBF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1A2F289C" w14:textId="1839BA2C" w:rsidR="00E31C7B" w:rsidRPr="005E3E00" w:rsidRDefault="00E31C7B" w:rsidP="00D95E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686815A4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C8B6EC3" w14:textId="77777777" w:rsidR="00E31C7B" w:rsidRDefault="00E31C7B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56CFA232" w14:textId="6764924E" w:rsidR="00E31C7B" w:rsidRPr="005E3E00" w:rsidRDefault="00E31C7B" w:rsidP="008160A1">
            <w:pPr>
              <w:pStyle w:val="ListParagraph"/>
              <w:numPr>
                <w:ilvl w:val="0"/>
                <w:numId w:val="23"/>
              </w:numPr>
              <w:spacing w:line="276" w:lineRule="auto"/>
              <w:jc w:val="both"/>
              <w:rPr>
                <w:rFonts w:asciiTheme="majorBidi" w:hAnsiTheme="majorBidi" w:cs="B Nazanin"/>
              </w:rPr>
            </w:pPr>
            <w:r w:rsidRPr="005E3E00">
              <w:rPr>
                <w:rFonts w:cs="B Nazanin"/>
                <w:rtl/>
              </w:rPr>
              <w:t>نوروفیزولوژی گفتار وزبان</w:t>
            </w:r>
          </w:p>
          <w:p w14:paraId="62E81B34" w14:textId="77777777" w:rsidR="00E31C7B" w:rsidRPr="005E3E00" w:rsidRDefault="00E31C7B" w:rsidP="00E42EC3">
            <w:pPr>
              <w:pStyle w:val="ListParagraph"/>
              <w:numPr>
                <w:ilvl w:val="0"/>
                <w:numId w:val="23"/>
              </w:numPr>
              <w:spacing w:line="276" w:lineRule="auto"/>
              <w:jc w:val="both"/>
              <w:rPr>
                <w:rFonts w:asciiTheme="majorBidi" w:hAnsiTheme="majorBidi" w:cs="B Nazanin"/>
              </w:rPr>
            </w:pPr>
            <w:r w:rsidRPr="005E3E00">
              <w:rPr>
                <w:rFonts w:cs="B Nazanin" w:hint="cs"/>
                <w:rtl/>
              </w:rPr>
              <w:t>مناطق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مغزی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گفتار</w:t>
            </w:r>
            <w:r w:rsidRPr="005E3E00">
              <w:rPr>
                <w:rFonts w:cs="B Nazanin"/>
                <w:rtl/>
              </w:rPr>
              <w:t xml:space="preserve"> و زبا</w:t>
            </w:r>
            <w:r w:rsidRPr="005E3E00">
              <w:rPr>
                <w:rFonts w:cs="B Nazanin" w:hint="cs"/>
                <w:rtl/>
              </w:rPr>
              <w:t>ن</w:t>
            </w:r>
          </w:p>
          <w:p w14:paraId="1F597A40" w14:textId="77777777" w:rsidR="00E31C7B" w:rsidRPr="005E3E00" w:rsidRDefault="00E31C7B" w:rsidP="00E42EC3">
            <w:pPr>
              <w:pStyle w:val="ListParagraph"/>
              <w:numPr>
                <w:ilvl w:val="0"/>
                <w:numId w:val="23"/>
              </w:numPr>
              <w:spacing w:line="276" w:lineRule="auto"/>
              <w:jc w:val="both"/>
              <w:rPr>
                <w:rFonts w:asciiTheme="majorBidi" w:hAnsiTheme="majorBidi" w:cs="B Nazanin"/>
              </w:rPr>
            </w:pPr>
            <w:r w:rsidRPr="005E3E00">
              <w:rPr>
                <w:rFonts w:cs="B Nazanin" w:hint="cs"/>
                <w:rtl/>
              </w:rPr>
              <w:t xml:space="preserve"> </w:t>
            </w:r>
            <w:r w:rsidRPr="005E3E00">
              <w:rPr>
                <w:rFonts w:cs="B Nazanin"/>
                <w:rtl/>
              </w:rPr>
              <w:t xml:space="preserve"> نیمکره چپ و راست</w:t>
            </w:r>
          </w:p>
          <w:p w14:paraId="0CF43BA5" w14:textId="10C4E4E1" w:rsidR="00E31C7B" w:rsidRPr="005E3E00" w:rsidRDefault="00E31C7B" w:rsidP="00E42EC3">
            <w:pPr>
              <w:pStyle w:val="ListParagraph"/>
              <w:numPr>
                <w:ilvl w:val="0"/>
                <w:numId w:val="23"/>
              </w:num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>
              <w:rPr>
                <w:rFonts w:cs="B Nazanin" w:hint="cs"/>
                <w:rtl/>
              </w:rPr>
              <w:t>سیست</w:t>
            </w:r>
            <w:r w:rsidRPr="005E3E00">
              <w:rPr>
                <w:rFonts w:cs="B Nazanin" w:hint="cs"/>
                <w:rtl/>
              </w:rPr>
              <w:t>م عروقی مرتبط با گفتارو زبان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10A0EC15" w14:textId="31AAEAC5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88D8B84" w14:textId="7F7DF460" w:rsidR="00E31C7B" w:rsidRPr="005E3E00" w:rsidRDefault="00E31C7B" w:rsidP="002B6CE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1EABAB6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5509D612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7566576A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72346668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42275EFA" w14:textId="77777777" w:rsidR="00E31C7B" w:rsidRPr="005E3E00" w:rsidRDefault="00E31C7B" w:rsidP="002B6CE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7D326443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113D48F7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7724F17C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0E614038" w14:textId="27B52BA3" w:rsidR="00E31C7B" w:rsidRPr="005E3E00" w:rsidRDefault="00E31C7B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0ACF914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43E94E27" w14:textId="46DC3CDF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0C5B78B7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132EDC" w14:textId="7D689751" w:rsidR="00E31C7B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2413E4FC" w14:textId="6E13691E" w:rsidR="00E31C7B" w:rsidRPr="005E3E00" w:rsidRDefault="00E31C7B" w:rsidP="008160A1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علت شناسی آفازی</w:t>
            </w:r>
          </w:p>
          <w:p w14:paraId="06F9988C" w14:textId="6CD0BFC3" w:rsidR="00E31C7B" w:rsidRPr="005E3E00" w:rsidRDefault="00E31C7B" w:rsidP="00DB2F37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نشانه شناسی آفازی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305DF89E" w14:textId="784A2BAC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017A35C" w14:textId="718E3EEF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B08F5EE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41CF74BE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4EBE693A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79D7A57E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2998C55" w14:textId="7777777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26C67FB0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281D434D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05ABBBF1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74B22A8E" w14:textId="0EE18F86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979953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72178BCF" w14:textId="08E1DACD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07023FEF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32C957" w14:textId="2A444C13" w:rsidR="00E31C7B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A0CEDA4" w14:textId="5F2FB575" w:rsidR="00E31C7B" w:rsidRPr="005E3E00" w:rsidRDefault="00E31C7B" w:rsidP="008160A1">
            <w:pPr>
              <w:pStyle w:val="ListParagraph"/>
              <w:numPr>
                <w:ilvl w:val="0"/>
                <w:numId w:val="24"/>
              </w:numPr>
              <w:spacing w:line="276" w:lineRule="auto"/>
              <w:jc w:val="both"/>
              <w:rPr>
                <w:rFonts w:cs="B Nazanin"/>
              </w:rPr>
            </w:pPr>
            <w:r w:rsidRPr="005E3E00">
              <w:rPr>
                <w:rFonts w:cs="B Nazanin"/>
                <w:rtl/>
              </w:rPr>
              <w:t xml:space="preserve">انواع طبقه بندی آفازی </w:t>
            </w:r>
          </w:p>
          <w:p w14:paraId="1D056F7E" w14:textId="77777777" w:rsidR="00E31C7B" w:rsidRPr="005E3E00" w:rsidRDefault="00E31C7B" w:rsidP="00DB2F37">
            <w:pPr>
              <w:pStyle w:val="ListParagraph"/>
              <w:numPr>
                <w:ilvl w:val="0"/>
                <w:numId w:val="24"/>
              </w:numPr>
              <w:spacing w:line="276" w:lineRule="auto"/>
              <w:jc w:val="both"/>
              <w:rPr>
                <w:rFonts w:cs="B Nazanin"/>
              </w:rPr>
            </w:pPr>
            <w:r w:rsidRPr="005E3E00">
              <w:rPr>
                <w:rFonts w:cs="B Nazanin"/>
                <w:rtl/>
              </w:rPr>
              <w:t xml:space="preserve"> ع</w:t>
            </w:r>
            <w:r w:rsidRPr="005E3E00">
              <w:rPr>
                <w:rFonts w:cs="B Nazanin" w:hint="cs"/>
                <w:rtl/>
              </w:rPr>
              <w:t>لائم</w:t>
            </w:r>
          </w:p>
          <w:p w14:paraId="7492F01D" w14:textId="77777777" w:rsidR="00E31C7B" w:rsidRPr="005E3E00" w:rsidRDefault="00E31C7B" w:rsidP="00DB2F37">
            <w:pPr>
              <w:pStyle w:val="ListParagraph"/>
              <w:numPr>
                <w:ilvl w:val="0"/>
                <w:numId w:val="24"/>
              </w:numPr>
              <w:spacing w:line="276" w:lineRule="auto"/>
              <w:jc w:val="both"/>
              <w:rPr>
                <w:rFonts w:cs="B Nazanin"/>
                <w:rtl/>
              </w:rPr>
            </w:pPr>
            <w:r w:rsidRPr="005E3E00">
              <w:rPr>
                <w:rFonts w:cs="B Nazanin"/>
                <w:rtl/>
              </w:rPr>
              <w:t xml:space="preserve"> آفازی های اطراف شیارسیلویوس : </w:t>
            </w:r>
          </w:p>
          <w:p w14:paraId="06DCA688" w14:textId="77777777" w:rsidR="00E31C7B" w:rsidRPr="005E3E00" w:rsidRDefault="00E31C7B" w:rsidP="00DB2F37">
            <w:pPr>
              <w:pStyle w:val="ListParagraph"/>
              <w:spacing w:line="276" w:lineRule="auto"/>
              <w:rPr>
                <w:rFonts w:cs="B Nazanin"/>
                <w:rtl/>
              </w:rPr>
            </w:pPr>
            <w:r w:rsidRPr="005E3E00">
              <w:rPr>
                <w:rFonts w:cs="B Nazanin" w:hint="cs"/>
                <w:rtl/>
              </w:rPr>
              <w:t xml:space="preserve">         </w:t>
            </w:r>
            <w:r w:rsidRPr="005E3E00">
              <w:rPr>
                <w:rFonts w:cs="B Nazanin"/>
                <w:rtl/>
              </w:rPr>
              <w:t xml:space="preserve">بروکا </w:t>
            </w:r>
            <w:r w:rsidRPr="005E3E00">
              <w:rPr>
                <w:rFonts w:ascii="Times New Roman" w:hAnsi="Times New Roman" w:cs="Times New Roman" w:hint="cs"/>
                <w:rtl/>
              </w:rPr>
              <w:t>–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ورنیکه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ascii="Times New Roman" w:hAnsi="Times New Roman" w:cs="Times New Roman" w:hint="cs"/>
                <w:rtl/>
              </w:rPr>
              <w:t>–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انتقالی</w:t>
            </w:r>
          </w:p>
          <w:p w14:paraId="598881B3" w14:textId="64B84D32" w:rsidR="00E31C7B" w:rsidRPr="005E3E00" w:rsidRDefault="00E31C7B" w:rsidP="00DB2F37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cs="B Nazanin"/>
              </w:rPr>
            </w:pPr>
            <w:r w:rsidRPr="005E3E00">
              <w:rPr>
                <w:rFonts w:cs="B Nazanin"/>
                <w:rtl/>
              </w:rPr>
              <w:t>آفازی های حاشیه ای :</w:t>
            </w:r>
          </w:p>
          <w:p w14:paraId="3362E5AC" w14:textId="64E485BE" w:rsidR="00E31C7B" w:rsidRPr="005E3E00" w:rsidRDefault="00E31C7B" w:rsidP="001143A8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cs="B Nazanin"/>
                <w:rtl/>
              </w:rPr>
              <w:t xml:space="preserve"> ترانس کورتیکال حرکتی </w:t>
            </w:r>
            <w:r w:rsidRPr="005E3E00">
              <w:rPr>
                <w:rFonts w:ascii="Times New Roman" w:hAnsi="Times New Roman" w:cs="Times New Roman" w:hint="cs"/>
                <w:rtl/>
              </w:rPr>
              <w:t>–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ترانس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کورتیکال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حسی</w:t>
            </w:r>
            <w:r w:rsidRPr="005E3E00">
              <w:rPr>
                <w:rFonts w:cs="B Nazanin"/>
                <w:rtl/>
              </w:rPr>
              <w:t xml:space="preserve"> - </w:t>
            </w:r>
            <w:r w:rsidRPr="005E3E00">
              <w:rPr>
                <w:rFonts w:cs="B Nazanin" w:hint="cs"/>
                <w:rtl/>
              </w:rPr>
              <w:t>مختلط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7411D3DE" w14:textId="344129B8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AF9EA6D" w14:textId="62984368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36A10BA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47109B04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6317D46C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43D29A0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BD0BECE" w14:textId="7777777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34063F07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6EACBDFE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740199EE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2531BA86" w14:textId="5AAE64CF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964A249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7FCD6E02" w14:textId="54B2C69A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798BE25B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5B7B61" w14:textId="77777777" w:rsidR="00E31C7B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8F786F" w14:textId="00C6BC9A" w:rsidR="00E31C7B" w:rsidRPr="008160A1" w:rsidRDefault="00E31C7B" w:rsidP="008160A1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cs="B Nazanin"/>
              </w:rPr>
            </w:pPr>
            <w:r w:rsidRPr="008160A1">
              <w:rPr>
                <w:rFonts w:cs="B Nazanin"/>
                <w:rtl/>
              </w:rPr>
              <w:t xml:space="preserve">آفازی های زیر قشری </w:t>
            </w:r>
          </w:p>
          <w:p w14:paraId="24192752" w14:textId="5DFECAAF" w:rsidR="00E31C7B" w:rsidRPr="005E3E00" w:rsidRDefault="00E31C7B" w:rsidP="008160A1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cs="B Nazanin"/>
              </w:rPr>
            </w:pPr>
            <w:r w:rsidRPr="005E3E00">
              <w:rPr>
                <w:rFonts w:cs="B Nazanin"/>
                <w:rtl/>
              </w:rPr>
              <w:t xml:space="preserve">آفازی های بدون جایگاه : </w:t>
            </w:r>
            <w:r w:rsidRPr="005E3E00">
              <w:rPr>
                <w:rFonts w:cs="B Nazanin"/>
                <w:rtl/>
              </w:rPr>
              <w:lastRenderedPageBreak/>
              <w:t xml:space="preserve">آنومیک </w:t>
            </w:r>
            <w:r w:rsidRPr="005E3E00">
              <w:rPr>
                <w:rFonts w:ascii="Times New Roman" w:hAnsi="Times New Roman" w:cs="Times New Roman" w:hint="cs"/>
                <w:rtl/>
              </w:rPr>
              <w:t>–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گلوبال</w:t>
            </w:r>
            <w:r w:rsidRPr="005E3E00">
              <w:rPr>
                <w:rFonts w:cs="B Nazanin"/>
                <w:rtl/>
              </w:rPr>
              <w:t xml:space="preserve"> </w:t>
            </w:r>
          </w:p>
          <w:p w14:paraId="11BFC892" w14:textId="6905FED2" w:rsidR="00E31C7B" w:rsidRPr="005E3E00" w:rsidRDefault="00E31C7B" w:rsidP="008160A1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cs="B Nazanin"/>
                <w:rtl/>
              </w:rPr>
            </w:pPr>
            <w:r w:rsidRPr="005E3E00">
              <w:rPr>
                <w:rFonts w:cs="B Nazanin" w:hint="cs"/>
                <w:rtl/>
              </w:rPr>
              <w:t>ارزیابی و تشخیص افتراقی آفازی</w:t>
            </w:r>
          </w:p>
          <w:p w14:paraId="7A065C2D" w14:textId="77777777" w:rsidR="00E31C7B" w:rsidRPr="005E3E00" w:rsidRDefault="00E31C7B" w:rsidP="003E4589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  <w:p w14:paraId="610B1E2F" w14:textId="77777777" w:rsidR="00E31C7B" w:rsidRPr="005E3E00" w:rsidRDefault="00E31C7B" w:rsidP="00C023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0291EA63" w14:textId="4DCFC0B5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lastRenderedPageBreak/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2D98E5D" w14:textId="28C4B2CB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3F23C0D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EF6A646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lastRenderedPageBreak/>
              <w:t>* پرسش و پاسخ</w:t>
            </w:r>
          </w:p>
          <w:p w14:paraId="1755A652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4BDA57ED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270F6838" w14:textId="7777777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6A000FD2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lastRenderedPageBreak/>
              <w:t>* پاور پوینت</w:t>
            </w:r>
          </w:p>
          <w:p w14:paraId="1F6BCA9A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05482B39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</w:t>
            </w:r>
            <w:r w:rsidRPr="005E3E00">
              <w:rPr>
                <w:rFonts w:ascii="B Mitra,Bold" w:cs="B Nazanin" w:hint="cs"/>
                <w:rtl/>
              </w:rPr>
              <w:lastRenderedPageBreak/>
              <w:t xml:space="preserve">آموزشی  </w:t>
            </w:r>
          </w:p>
          <w:p w14:paraId="6FD54006" w14:textId="31C7B3BD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7E634D9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lastRenderedPageBreak/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630608C9" w14:textId="3586473E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71E5DD82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77A703" w14:textId="77777777" w:rsidR="00E31C7B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7F24BE54" w14:textId="6440AA50" w:rsidR="00E31C7B" w:rsidRPr="005E3E00" w:rsidRDefault="00E31C7B" w:rsidP="008160A1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 مکانیسم بهبودی آفازی</w:t>
            </w:r>
          </w:p>
          <w:p w14:paraId="374ECB92" w14:textId="3FA6985F" w:rsidR="00E31C7B" w:rsidRPr="005E3E00" w:rsidRDefault="00E31C7B" w:rsidP="00DB2F37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تعیین پیش آگهی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64E483B1" w14:textId="0419A117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D9D0D78" w14:textId="2A217B13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9060C93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81D2FC1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52BDDC79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58BFF43C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0F65D37" w14:textId="7777777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7288E708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09141BDD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637DADCC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00F72C19" w14:textId="3D25CE65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0EF6EBE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256369FD" w14:textId="2C78554D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5C46544B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6FBE53" w14:textId="77777777" w:rsidR="00E31C7B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20483CD3" w14:textId="333AAC89" w:rsidR="00E31C7B" w:rsidRPr="005E3E00" w:rsidRDefault="00E31C7B" w:rsidP="008160A1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مروری بر روش های ارزیابی بالینی و ابزاری ارزیابی زبان</w:t>
            </w:r>
          </w:p>
          <w:p w14:paraId="143AB147" w14:textId="77777777" w:rsidR="00E31C7B" w:rsidRPr="005E3E00" w:rsidRDefault="00E31C7B" w:rsidP="00DB2F37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cs="B Nazanin" w:hint="cs"/>
                <w:rtl/>
              </w:rPr>
              <w:t xml:space="preserve">   </w:t>
            </w:r>
            <w:r w:rsidRPr="005E3E00">
              <w:rPr>
                <w:rFonts w:asciiTheme="majorBidi" w:hAnsiTheme="majorBidi" w:cs="B Nazanin" w:hint="cs"/>
                <w:rtl/>
              </w:rPr>
              <w:t>نقد و بررسی انواع رویکردهای توانبخشی آفازی</w:t>
            </w:r>
          </w:p>
          <w:p w14:paraId="4BE53C36" w14:textId="72620DB3" w:rsidR="00E31C7B" w:rsidRPr="005E3E00" w:rsidRDefault="00E31C7B" w:rsidP="001143A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3443B717" w14:textId="36045A8F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4D3AE2C" w14:textId="325F85F4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E72F294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5AD0E1F1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1A78D403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86A3B6D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C44CB8C" w14:textId="7777777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7BE35973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5BEB928D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77621C23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4C7B6A65" w14:textId="004CE136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242731E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35AD814E" w14:textId="1A46F914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52C177B2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11C9B9D" w14:textId="77777777" w:rsidR="00E31C7B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0BF4DB75" w14:textId="3A8B4278" w:rsidR="00E31C7B" w:rsidRPr="005E3E00" w:rsidRDefault="00E31C7B" w:rsidP="008160A1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cs="B Nazanin"/>
              </w:rPr>
            </w:pPr>
            <w:r w:rsidRPr="005E3E00">
              <w:rPr>
                <w:rFonts w:cs="B Nazanin" w:hint="cs"/>
                <w:rtl/>
              </w:rPr>
              <w:t xml:space="preserve"> </w:t>
            </w:r>
            <w:r w:rsidRPr="005E3E00">
              <w:rPr>
                <w:rFonts w:cs="B Nazanin"/>
                <w:rtl/>
              </w:rPr>
              <w:t xml:space="preserve">آلکسی </w:t>
            </w:r>
            <w:r w:rsidRPr="005E3E00">
              <w:rPr>
                <w:rFonts w:ascii="Times New Roman" w:hAnsi="Times New Roman" w:cs="Times New Roman" w:hint="cs"/>
                <w:rtl/>
              </w:rPr>
              <w:t>–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آگراف</w:t>
            </w:r>
            <w:r w:rsidRPr="005E3E00">
              <w:rPr>
                <w:rFonts w:cs="B Nazanin"/>
                <w:rtl/>
              </w:rPr>
              <w:t>ی و انواع آن</w:t>
            </w:r>
          </w:p>
          <w:p w14:paraId="7F4397D6" w14:textId="77777777" w:rsidR="00E31C7B" w:rsidRPr="005E3E00" w:rsidRDefault="00E31C7B" w:rsidP="00DB2F37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cs="B Nazanin"/>
              </w:rPr>
            </w:pPr>
            <w:r w:rsidRPr="005E3E00">
              <w:rPr>
                <w:rFonts w:cs="B Nazanin" w:hint="cs"/>
                <w:rtl/>
              </w:rPr>
              <w:t>ارزیابی و درمان آلکسی</w:t>
            </w:r>
          </w:p>
          <w:p w14:paraId="118A8BC3" w14:textId="388D8052" w:rsidR="00E31C7B" w:rsidRPr="005E3E00" w:rsidRDefault="00E31C7B" w:rsidP="00DB2F37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cs="B Nazanin"/>
                <w:rtl/>
              </w:rPr>
            </w:pPr>
            <w:r w:rsidRPr="005E3E00">
              <w:rPr>
                <w:rFonts w:cs="B Nazanin" w:hint="cs"/>
                <w:rtl/>
              </w:rPr>
              <w:t>ارزیابی و درمان آگرافی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0B207463" w14:textId="03B90162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71DA472" w14:textId="0743885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51154C0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74ED228A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4852EB56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301B2EF7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9ABC641" w14:textId="7777777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0EE25414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1BC03ED6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39375ABB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67F2F935" w14:textId="0473364E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CBB9C90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6F4F5D76" w14:textId="34720553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652EB42C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319BD01" w14:textId="77777777" w:rsidR="00E31C7B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C8EA7C8" w14:textId="3BBA3D03" w:rsidR="00E31C7B" w:rsidRPr="005E3E00" w:rsidRDefault="00E31C7B" w:rsidP="008160A1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cs="B Nazanin"/>
              </w:rPr>
            </w:pPr>
            <w:r w:rsidRPr="005E3E00">
              <w:rPr>
                <w:rFonts w:cs="B Nazanin"/>
                <w:rtl/>
              </w:rPr>
              <w:t xml:space="preserve">سندرم های مرتبط با آفازی : آپراکسی </w:t>
            </w:r>
            <w:r w:rsidRPr="005E3E00">
              <w:rPr>
                <w:rFonts w:ascii="Times New Roman" w:hAnsi="Times New Roman" w:cs="Times New Roman" w:hint="cs"/>
                <w:rtl/>
              </w:rPr>
              <w:t>–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آنومی</w:t>
            </w:r>
            <w:r w:rsidRPr="005E3E00">
              <w:rPr>
                <w:rFonts w:cs="B Nazanin"/>
                <w:rtl/>
              </w:rPr>
              <w:t xml:space="preserve"> - </w:t>
            </w:r>
            <w:r w:rsidRPr="005E3E00">
              <w:rPr>
                <w:rFonts w:cs="B Nazanin" w:hint="cs"/>
                <w:rtl/>
              </w:rPr>
              <w:t>آگنوزی</w:t>
            </w:r>
            <w:r w:rsidRPr="005E3E00">
              <w:rPr>
                <w:rFonts w:cs="B Nazanin"/>
                <w:rtl/>
              </w:rPr>
              <w:t xml:space="preserve"> </w:t>
            </w:r>
          </w:p>
          <w:p w14:paraId="6D74CB4B" w14:textId="17C77E52" w:rsidR="00E31C7B" w:rsidRPr="005E3E00" w:rsidRDefault="00E31C7B" w:rsidP="00E42EC3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cs="B Nazanin"/>
                <w:rtl/>
              </w:rPr>
            </w:pPr>
            <w:r w:rsidRPr="005E3E00">
              <w:rPr>
                <w:rFonts w:cs="B Nazanin" w:hint="cs"/>
                <w:rtl/>
              </w:rPr>
              <w:t>مشکلات عصبی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ascii="Times New Roman" w:hAnsi="Times New Roman" w:cs="Times New Roman" w:hint="cs"/>
                <w:rtl/>
              </w:rPr>
              <w:t>–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رفتاری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مرتبط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با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آفازی</w:t>
            </w:r>
            <w:r w:rsidRPr="005E3E00">
              <w:rPr>
                <w:rFonts w:cs="B Nazanin"/>
                <w:rtl/>
              </w:rPr>
              <w:t xml:space="preserve"> : </w:t>
            </w:r>
            <w:r w:rsidRPr="005E3E00">
              <w:rPr>
                <w:rFonts w:cs="B Nazanin" w:hint="cs"/>
                <w:rtl/>
              </w:rPr>
              <w:t>همی</w:t>
            </w:r>
            <w:r w:rsidRPr="005E3E00">
              <w:rPr>
                <w:rFonts w:cs="B Nazanin"/>
                <w:rtl/>
              </w:rPr>
              <w:t xml:space="preserve"> </w:t>
            </w:r>
            <w:r w:rsidRPr="005E3E00">
              <w:rPr>
                <w:rFonts w:cs="B Nazanin" w:hint="cs"/>
                <w:rtl/>
              </w:rPr>
              <w:t>پلژی</w:t>
            </w:r>
            <w:r w:rsidRPr="005E3E00">
              <w:rPr>
                <w:rFonts w:cs="B Nazanin"/>
                <w:rtl/>
              </w:rPr>
              <w:t xml:space="preserve"> و</w:t>
            </w:r>
            <w:r w:rsidRPr="005E3E00">
              <w:rPr>
                <w:rFonts w:cs="B Nazanin"/>
              </w:rPr>
              <w:t xml:space="preserve"> ..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34A7E6B8" w14:textId="413D4C64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84AFF08" w14:textId="24BB2C52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47EAC8D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2AAE5E56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7E65DD29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4E25885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73FBB596" w14:textId="7777777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677C88D9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2F9AD13D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6159D3EB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659C04A0" w14:textId="4A88AC26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90441BB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2D6A6197" w14:textId="335AA6E2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4486AD75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C2DF6A" w14:textId="77777777" w:rsidR="00E31C7B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921C6CA" w14:textId="58FDA21D" w:rsidR="00E31C7B" w:rsidRPr="005E3E00" w:rsidRDefault="00E31C7B" w:rsidP="008160A1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روش های ارزیابی سندرم نیمکره راست روش های</w:t>
            </w:r>
          </w:p>
          <w:p w14:paraId="0E01C0C6" w14:textId="5FD405BA" w:rsidR="00E31C7B" w:rsidRPr="005E3E00" w:rsidRDefault="00E31C7B" w:rsidP="00E42EC3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درمان وتوانبخشی سندرم نیمکره راست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744D288B" w14:textId="79F451A1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F195AAD" w14:textId="1DFA6834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5823801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0FAB5429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3AC85B8C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336CDB9B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9CB2C40" w14:textId="7777777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7A0920E0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4B3F39BE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53971E57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56EA4659" w14:textId="38DA804A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8B0223A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74999F71" w14:textId="681DB660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0CA2B325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B941A2" w14:textId="77777777" w:rsidR="00E31C7B" w:rsidRDefault="00E31C7B" w:rsidP="00155C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62EF8082" w14:textId="6F147BC7" w:rsidR="00E31C7B" w:rsidRPr="005E3E00" w:rsidRDefault="00E31C7B" w:rsidP="008160A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cs="B Nazanin"/>
                <w:rtl/>
              </w:rPr>
              <w:t>اهداف ارزیابی آفازی</w:t>
            </w:r>
          </w:p>
          <w:p w14:paraId="4717E5C7" w14:textId="1921DA77" w:rsidR="00E31C7B" w:rsidRPr="005E3E00" w:rsidRDefault="00E31C7B" w:rsidP="00E42EC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cs="B Nazanin"/>
                <w:rtl/>
              </w:rPr>
              <w:t xml:space="preserve"> معرفی آزمون های جامع ارزیابی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7AD6DBEE" w14:textId="6CDC0742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1FC03518" w14:textId="149C68D0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7376C43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544141AC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66813C92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6FDAC1F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519ECD6" w14:textId="7777777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5C2C5F7E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2D5839AB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2CA9273E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00AD1085" w14:textId="4B98A0C9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9D90C2B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0A5F7F48" w14:textId="76B4B578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0FDE1756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BF4415" w14:textId="77777777" w:rsidR="00E31C7B" w:rsidRDefault="00E31C7B" w:rsidP="00A055F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A3AD36" w14:textId="11CA4DD9" w:rsidR="00E31C7B" w:rsidRPr="005E3E00" w:rsidRDefault="00E31C7B" w:rsidP="00E42EC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     روش های درمان و توانبخشی  آفازی اولیه پیشرونده</w:t>
            </w:r>
          </w:p>
          <w:p w14:paraId="6E38CF06" w14:textId="77777777" w:rsidR="00E31C7B" w:rsidRPr="005E3E00" w:rsidRDefault="00E31C7B" w:rsidP="00A055F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146B144A" w14:textId="30EF13FA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AF61F24" w14:textId="23C422D9" w:rsidR="00E31C7B" w:rsidRPr="000510E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C37D680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552CA6DE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2D0A7F98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6CDC81C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lastRenderedPageBreak/>
              <w:t xml:space="preserve">*سخنرانی توسط دانشجو           </w:t>
            </w:r>
          </w:p>
          <w:p w14:paraId="02974564" w14:textId="7777777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6DD5072B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lastRenderedPageBreak/>
              <w:t>* پاور پوینت</w:t>
            </w:r>
          </w:p>
          <w:p w14:paraId="2080E021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0B230DDC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075D3095" w14:textId="08D3BEBE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505B8B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lastRenderedPageBreak/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1D1D80AC" w14:textId="30D49F24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558E3FC6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31F158" w14:textId="77777777" w:rsidR="00E31C7B" w:rsidRDefault="00E31C7B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2" w:colLast="2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18C53B89" w14:textId="19759EC2" w:rsidR="00E31C7B" w:rsidRPr="005E3E00" w:rsidRDefault="00E31C7B" w:rsidP="008160A1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cs="B Nazanin"/>
                <w:rtl/>
              </w:rPr>
              <w:t>ارزیابی و درمان آفازی بروکا</w:t>
            </w:r>
          </w:p>
          <w:p w14:paraId="30A2A7B6" w14:textId="77777777" w:rsidR="00E31C7B" w:rsidRPr="005E3E00" w:rsidRDefault="00E31C7B" w:rsidP="00E42EC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cs="B Nazanin"/>
                <w:rtl/>
              </w:rPr>
              <w:t>ارزیابی و درمان آفازی ورنیکه</w:t>
            </w:r>
          </w:p>
          <w:p w14:paraId="55049229" w14:textId="2EFD9C25" w:rsidR="00E31C7B" w:rsidRPr="005E3E00" w:rsidRDefault="00E31C7B" w:rsidP="00E42EC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درمان زبان محور(</w:t>
            </w:r>
            <w:r w:rsidRPr="005E3E00">
              <w:rPr>
                <w:rFonts w:asciiTheme="majorBidi" w:hAnsiTheme="majorBidi" w:cs="B Nazanin"/>
              </w:rPr>
              <w:t>LOT</w:t>
            </w:r>
            <w:r w:rsidRPr="005E3E00">
              <w:rPr>
                <w:rFonts w:asciiTheme="majorBidi" w:hAnsiTheme="majorBidi" w:cs="B Nazanin" w:hint="cs"/>
                <w:rtl/>
              </w:rPr>
              <w:t>)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B681CE4" w14:textId="7A82764C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429232E" w14:textId="7A611907" w:rsidR="00E31C7B" w:rsidRPr="000510E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32C1938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DD05B20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7D44B609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50086830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E8E8C3B" w14:textId="7777777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7EE790D6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14AC66D1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34F12A2E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1F706490" w14:textId="0EA913F5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C167D4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35CEB1F8" w14:textId="5CB91EAF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bookmarkEnd w:id="0"/>
      <w:tr w:rsidR="00E31C7B" w:rsidRPr="005E3E00" w14:paraId="31D935DF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31701C" w14:textId="77777777" w:rsidR="00E31C7B" w:rsidRDefault="00E31C7B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736D4F73" w14:textId="050D4713" w:rsidR="00E31C7B" w:rsidRPr="005E3E00" w:rsidRDefault="00E31C7B" w:rsidP="008160A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cs="B Nazanin"/>
                <w:rtl/>
              </w:rPr>
              <w:t>ارزیابی و درمان آفازی انتقالی</w:t>
            </w:r>
          </w:p>
          <w:p w14:paraId="3EB6C6F6" w14:textId="77777777" w:rsidR="00E31C7B" w:rsidRPr="005E3E00" w:rsidRDefault="00E31C7B" w:rsidP="00E42EC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cs="B Nazanin"/>
                <w:rtl/>
              </w:rPr>
              <w:t>ارزیابی و درمان آفازی گلوبال</w:t>
            </w:r>
          </w:p>
          <w:p w14:paraId="7CA6D290" w14:textId="3A6DD67B" w:rsidR="00E31C7B" w:rsidRPr="005E3E00" w:rsidRDefault="00E31C7B" w:rsidP="00E42EC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روش ارتباط مکمل و جایگزین(</w:t>
            </w:r>
            <w:r w:rsidRPr="005E3E00">
              <w:rPr>
                <w:rFonts w:asciiTheme="majorBidi" w:hAnsiTheme="majorBidi" w:cs="B Nazanin"/>
              </w:rPr>
              <w:t>AAC</w:t>
            </w:r>
            <w:r w:rsidRPr="005E3E00">
              <w:rPr>
                <w:rFonts w:asciiTheme="majorBidi" w:hAnsiTheme="majorBidi" w:cs="B Nazanin" w:hint="cs"/>
                <w:rtl/>
              </w:rPr>
              <w:t>)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6E8C9D6" w14:textId="333A64B3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B93E365" w14:textId="0D8550F4" w:rsidR="00E31C7B" w:rsidRPr="000510E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5801612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0DDB82AA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39306A3B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1168354D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DF71B6A" w14:textId="7777777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6CF930CE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2ED2400E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52F01E3E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3801CDB7" w14:textId="48671B4A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D32D1C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383DB1C2" w14:textId="067695A5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67F5052E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F4700B" w14:textId="77777777" w:rsidR="00E31C7B" w:rsidRDefault="00E31C7B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763F38ED" w14:textId="4D2DC6CB" w:rsidR="00E31C7B" w:rsidRPr="005E3E00" w:rsidRDefault="00E31C7B" w:rsidP="00E42EC3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cs="B Nazanin"/>
                <w:rtl/>
              </w:rPr>
              <w:t>ارزیابی و درمان آفازی های ترانس کورتیکال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7277DDB9" w14:textId="46272C0D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B81E555" w14:textId="593EA7A5" w:rsidR="00E31C7B" w:rsidRPr="000510E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9D682EC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15698488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C0E255C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15BBE6A2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49CB1796" w14:textId="77777777" w:rsidR="00E31C7B" w:rsidRPr="005E3E00" w:rsidRDefault="00E31C7B" w:rsidP="003922DA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096027C4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48E230F1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287C63DF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6DF38B09" w14:textId="27E7324C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905F96E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3329DC4B" w14:textId="453EB179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E31C7B" w:rsidRPr="005E3E00" w14:paraId="612EE10F" w14:textId="77777777" w:rsidTr="00E42EC3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DD4B10B" w14:textId="77777777" w:rsidR="00E31C7B" w:rsidRDefault="00E31C7B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0D25BB9C" w14:textId="0345A3EF" w:rsidR="00E31C7B" w:rsidRPr="005E3E00" w:rsidRDefault="00E31C7B" w:rsidP="008160A1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cs="B Nazanin"/>
              </w:rPr>
            </w:pPr>
            <w:r w:rsidRPr="005E3E00">
              <w:rPr>
                <w:rFonts w:cs="B Nazanin"/>
                <w:rtl/>
              </w:rPr>
              <w:t xml:space="preserve"> ارزیابی و درمان آنومی </w:t>
            </w:r>
          </w:p>
          <w:p w14:paraId="333376C8" w14:textId="65B3BE45" w:rsidR="00E31C7B" w:rsidRPr="005E3E00" w:rsidRDefault="00E31C7B" w:rsidP="00E42EC3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cs="B Nazanin"/>
              </w:rPr>
            </w:pPr>
            <w:r w:rsidRPr="005E3E00">
              <w:rPr>
                <w:rFonts w:cs="B Nazanin"/>
                <w:rtl/>
              </w:rPr>
              <w:t xml:space="preserve">ارزیابی و درمان آپراکسی </w:t>
            </w:r>
          </w:p>
          <w:p w14:paraId="2841F4B8" w14:textId="5860B46E" w:rsidR="00E31C7B" w:rsidRPr="005E3E00" w:rsidRDefault="00E31C7B" w:rsidP="00E42EC3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cs="B Nazanin"/>
                <w:rtl/>
              </w:rPr>
            </w:pPr>
            <w:r w:rsidRPr="005E3E00">
              <w:rPr>
                <w:rFonts w:cs="B Nazanin"/>
                <w:rtl/>
              </w:rPr>
              <w:t>ارزیابی و درمان آفازی های زیر قشری</w:t>
            </w:r>
          </w:p>
          <w:p w14:paraId="2398CC17" w14:textId="4EF88B42" w:rsidR="00E31C7B" w:rsidRPr="005E3E00" w:rsidRDefault="00E31C7B" w:rsidP="00BE3A9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37DA40B5" w14:textId="712A78F8" w:rsidR="00E31C7B" w:rsidRPr="005E3E0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AF13BFE" w14:textId="67FF5D95" w:rsidR="00E31C7B" w:rsidRPr="000510E0" w:rsidRDefault="00E31C7B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5D49495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754DAE4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4D5E3099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317B3A45" w14:textId="77777777" w:rsidR="00E31C7B" w:rsidRPr="005E3E00" w:rsidRDefault="00E31C7B" w:rsidP="002408D5">
            <w:pPr>
              <w:spacing w:line="276" w:lineRule="auto"/>
              <w:rPr>
                <w:rFonts w:asciiTheme="majorBidi" w:hAnsiTheme="majorBidi" w:cs="B Nazanin"/>
              </w:rPr>
            </w:pPr>
            <w:r w:rsidRPr="005E3E00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2F1243BB" w14:textId="77777777" w:rsidR="00E31C7B" w:rsidRPr="005E3E00" w:rsidRDefault="00E31C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357C48C4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پاور پوینت</w:t>
            </w:r>
          </w:p>
          <w:p w14:paraId="7C0066F5" w14:textId="77777777" w:rsidR="00E31C7B" w:rsidRPr="005E3E00" w:rsidRDefault="00E31C7B" w:rsidP="00604120">
            <w:pPr>
              <w:rPr>
                <w:rFonts w:asciiTheme="majorBidi" w:hAnsiTheme="majorBidi" w:cs="B Nazanin"/>
                <w:b/>
                <w:bCs/>
              </w:rPr>
            </w:pPr>
            <w:r w:rsidRPr="005E3E00">
              <w:rPr>
                <w:rFonts w:ascii="B Mitra,Bold" w:cs="B Nazanin" w:hint="cs"/>
                <w:rtl/>
              </w:rPr>
              <w:t>* سخنراني</w:t>
            </w:r>
          </w:p>
          <w:p w14:paraId="367ACA74" w14:textId="77777777" w:rsidR="00E31C7B" w:rsidRPr="005E3E00" w:rsidRDefault="00E31C7B" w:rsidP="00604120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5E3E00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6E59CA54" w14:textId="2FE70120" w:rsidR="00E31C7B" w:rsidRPr="005E3E00" w:rsidRDefault="00E31C7B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40A9EF" w14:textId="77777777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*پرسش</w:t>
            </w:r>
            <w:r w:rsidRPr="005E3E00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14:paraId="05B3E398" w14:textId="46C3FAFC" w:rsidR="00E31C7B" w:rsidRPr="005E3E00" w:rsidRDefault="00E31C7B" w:rsidP="00D95E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E3E00">
              <w:rPr>
                <w:rFonts w:ascii="B Mitra,Bold" w:cs="B Nazanin" w:hint="cs"/>
                <w:rtl/>
                <w:lang w:bidi="ar-SA"/>
              </w:rPr>
              <w:t>*</w:t>
            </w:r>
            <w:r w:rsidRPr="005E3E00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F16AB5" w14:paraId="08673A39" w14:textId="77777777" w:rsidTr="00E42EC3">
        <w:trPr>
          <w:trHeight w:val="553"/>
        </w:trPr>
        <w:tc>
          <w:tcPr>
            <w:tcW w:w="597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66886D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51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B8C8214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14:paraId="2B9946DF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B31410B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F0BD706" w14:textId="77777777" w:rsidTr="00E42EC3">
        <w:trPr>
          <w:trHeight w:val="836"/>
        </w:trPr>
        <w:tc>
          <w:tcPr>
            <w:tcW w:w="110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240A6DD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54E3B8E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54FBD88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9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6F26E97D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756871"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14:paraId="42D84D82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7F2239AE" w14:textId="7777777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14:paraId="57A4FCA1" w14:textId="77777777" w:rsidTr="00E42EC3">
        <w:trPr>
          <w:trHeight w:val="420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444E31C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99285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E0FD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756871"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24099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5EBFEB5A" w14:textId="77777777" w:rsidTr="00E42EC3">
        <w:trPr>
          <w:trHeight w:val="411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F7C9E87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ADA8C6B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756871"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A396" w14:textId="6EDCD05A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5655F2"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158C9C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4793AFB5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3B4BBC2" w14:textId="5F73C0DF" w:rsidR="00996F22" w:rsidRDefault="00996F22" w:rsidP="00560389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56038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FB588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FB588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56038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="005655F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</w:t>
            </w:r>
            <w:r w:rsidR="00E42EC3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69FC0475" wp14:editId="0443E51C">
                  <wp:extent cx="952500" cy="394199"/>
                  <wp:effectExtent l="0" t="0" r="0" b="6350"/>
                  <wp:docPr id="2" name="Picture 2" descr="C:\Users\Pentium\Downloads\امضای فرها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فرهاد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4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14:paraId="07C88F5E" w14:textId="5C48EC71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9019354B-7056-4E4A-ADCB-92795595A9EE}"/>
    <w:embedBold r:id="rId2" w:subsetted="1" w:fontKey="{717B89F3-41B5-4006-9BDC-85EFBCF1A661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17967CC9-CDF8-40F1-8FDE-003ED5B610CF}"/>
    <w:embedBold r:id="rId4" w:fontKey="{26B4F005-D61D-4866-B8C2-C905825DC695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5" w:subsetted="1" w:fontKey="{CFFBC708-0B61-46D5-B70B-950E32DBB4B0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2EDBE40C-20F9-46CA-9E0C-ABD387918E3D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7" w:fontKey="{DDEFFB97-7051-42F6-BD73-F9371C34FC5F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8" w:subsetted="1" w:fontKey="{E372C264-F60C-4E8F-AB62-A95BA0924253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03B8"/>
    <w:multiLevelType w:val="hybridMultilevel"/>
    <w:tmpl w:val="FDE85A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B411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16C44"/>
    <w:multiLevelType w:val="hybridMultilevel"/>
    <w:tmpl w:val="A0AEC590"/>
    <w:lvl w:ilvl="0" w:tplc="9ADE9D4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509C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5306D"/>
    <w:multiLevelType w:val="hybridMultilevel"/>
    <w:tmpl w:val="3FA4E596"/>
    <w:lvl w:ilvl="0" w:tplc="609468CC">
      <w:start w:val="1"/>
      <w:numFmt w:val="decimal"/>
      <w:lvlText w:val="%1."/>
      <w:lvlJc w:val="left"/>
      <w:pPr>
        <w:ind w:left="765" w:hanging="360"/>
      </w:pPr>
      <w:rPr>
        <w:rFonts w:asciiTheme="majorBidi" w:eastAsiaTheme="minorHAnsi" w:hAnsiTheme="majorBidi" w:cs="B Nazanin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2052283B"/>
    <w:multiLevelType w:val="hybridMultilevel"/>
    <w:tmpl w:val="2A80FC8C"/>
    <w:lvl w:ilvl="0" w:tplc="3EA6E122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="B Nazanin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45198"/>
    <w:multiLevelType w:val="hybridMultilevel"/>
    <w:tmpl w:val="D9F0898A"/>
    <w:lvl w:ilvl="0" w:tplc="1EF03C4A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E429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7C29D6"/>
    <w:multiLevelType w:val="hybridMultilevel"/>
    <w:tmpl w:val="9E9680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5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C7B9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DF4A8B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347ED6"/>
    <w:multiLevelType w:val="hybridMultilevel"/>
    <w:tmpl w:val="88A0F07A"/>
    <w:lvl w:ilvl="0" w:tplc="1DACB6D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9191B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3F24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76462C"/>
    <w:multiLevelType w:val="hybridMultilevel"/>
    <w:tmpl w:val="17021B74"/>
    <w:lvl w:ilvl="0" w:tplc="9A36AE32">
      <w:start w:val="1"/>
      <w:numFmt w:val="decimal"/>
      <w:lvlText w:val="%1."/>
      <w:lvlJc w:val="left"/>
      <w:pPr>
        <w:ind w:left="555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7">
    <w:nsid w:val="47D31D6F"/>
    <w:multiLevelType w:val="hybridMultilevel"/>
    <w:tmpl w:val="309AEDFE"/>
    <w:lvl w:ilvl="0" w:tplc="B840F966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="B Nazanin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054625"/>
    <w:multiLevelType w:val="hybridMultilevel"/>
    <w:tmpl w:val="FFB8D974"/>
    <w:lvl w:ilvl="0" w:tplc="D4CC19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BA69DD"/>
    <w:multiLevelType w:val="hybridMultilevel"/>
    <w:tmpl w:val="D2D6FC52"/>
    <w:lvl w:ilvl="0" w:tplc="59044DC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4C199E"/>
    <w:multiLevelType w:val="hybridMultilevel"/>
    <w:tmpl w:val="2C7E4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F44CD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320F39"/>
    <w:multiLevelType w:val="hybridMultilevel"/>
    <w:tmpl w:val="435C8E0C"/>
    <w:lvl w:ilvl="0" w:tplc="CCA44F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81219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F5190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075B44"/>
    <w:multiLevelType w:val="hybridMultilevel"/>
    <w:tmpl w:val="FDB488A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F9063D7"/>
    <w:multiLevelType w:val="hybridMultilevel"/>
    <w:tmpl w:val="F3663F74"/>
    <w:lvl w:ilvl="0" w:tplc="C9A6587A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22087D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BE6055"/>
    <w:multiLevelType w:val="hybridMultilevel"/>
    <w:tmpl w:val="A4AE14B2"/>
    <w:lvl w:ilvl="0" w:tplc="41C69F98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="B Nazani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3D5CA9"/>
    <w:multiLevelType w:val="hybridMultilevel"/>
    <w:tmpl w:val="9768D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50515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DD7272"/>
    <w:multiLevelType w:val="hybridMultilevel"/>
    <w:tmpl w:val="E5849F40"/>
    <w:lvl w:ilvl="0" w:tplc="EF286E26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="B Nazanin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1F4DE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EC420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981679"/>
    <w:multiLevelType w:val="hybridMultilevel"/>
    <w:tmpl w:val="8C726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410F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9"/>
  </w:num>
  <w:num w:numId="3">
    <w:abstractNumId w:val="18"/>
  </w:num>
  <w:num w:numId="4">
    <w:abstractNumId w:val="2"/>
  </w:num>
  <w:num w:numId="5">
    <w:abstractNumId w:val="3"/>
  </w:num>
  <w:num w:numId="6">
    <w:abstractNumId w:val="10"/>
  </w:num>
  <w:num w:numId="7">
    <w:abstractNumId w:val="22"/>
  </w:num>
  <w:num w:numId="8">
    <w:abstractNumId w:val="36"/>
  </w:num>
  <w:num w:numId="9">
    <w:abstractNumId w:val="31"/>
  </w:num>
  <w:num w:numId="10">
    <w:abstractNumId w:val="14"/>
  </w:num>
  <w:num w:numId="11">
    <w:abstractNumId w:val="25"/>
  </w:num>
  <w:num w:numId="12">
    <w:abstractNumId w:val="1"/>
  </w:num>
  <w:num w:numId="13">
    <w:abstractNumId w:val="28"/>
  </w:num>
  <w:num w:numId="14">
    <w:abstractNumId w:val="34"/>
  </w:num>
  <w:num w:numId="15">
    <w:abstractNumId w:val="15"/>
  </w:num>
  <w:num w:numId="16">
    <w:abstractNumId w:val="12"/>
  </w:num>
  <w:num w:numId="17">
    <w:abstractNumId w:val="11"/>
  </w:num>
  <w:num w:numId="18">
    <w:abstractNumId w:val="8"/>
  </w:num>
  <w:num w:numId="19">
    <w:abstractNumId w:val="33"/>
  </w:num>
  <w:num w:numId="20">
    <w:abstractNumId w:val="4"/>
  </w:num>
  <w:num w:numId="21">
    <w:abstractNumId w:val="24"/>
  </w:num>
  <w:num w:numId="22">
    <w:abstractNumId w:val="35"/>
  </w:num>
  <w:num w:numId="23">
    <w:abstractNumId w:val="17"/>
  </w:num>
  <w:num w:numId="24">
    <w:abstractNumId w:val="13"/>
  </w:num>
  <w:num w:numId="25">
    <w:abstractNumId w:val="20"/>
  </w:num>
  <w:num w:numId="26">
    <w:abstractNumId w:val="7"/>
  </w:num>
  <w:num w:numId="27">
    <w:abstractNumId w:val="32"/>
  </w:num>
  <w:num w:numId="28">
    <w:abstractNumId w:val="6"/>
  </w:num>
  <w:num w:numId="29">
    <w:abstractNumId w:val="19"/>
  </w:num>
  <w:num w:numId="30">
    <w:abstractNumId w:val="23"/>
  </w:num>
  <w:num w:numId="31">
    <w:abstractNumId w:val="0"/>
  </w:num>
  <w:num w:numId="32">
    <w:abstractNumId w:val="9"/>
  </w:num>
  <w:num w:numId="33">
    <w:abstractNumId w:val="27"/>
  </w:num>
  <w:num w:numId="34">
    <w:abstractNumId w:val="5"/>
  </w:num>
  <w:num w:numId="35">
    <w:abstractNumId w:val="16"/>
  </w:num>
  <w:num w:numId="36">
    <w:abstractNumId w:val="30"/>
  </w:num>
  <w:num w:numId="37">
    <w:abstractNumId w:val="2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zEwMzEyMTM3MzdW0lEKTi0uzszPAykwrAUAAg3x7iwAAAA="/>
  </w:docVars>
  <w:rsids>
    <w:rsidRoot w:val="00DD73E7"/>
    <w:rsid w:val="00031B31"/>
    <w:rsid w:val="000510E0"/>
    <w:rsid w:val="000A562A"/>
    <w:rsid w:val="000B1EDF"/>
    <w:rsid w:val="000C0DF1"/>
    <w:rsid w:val="000C53DE"/>
    <w:rsid w:val="000D5DB0"/>
    <w:rsid w:val="000D71B4"/>
    <w:rsid w:val="000E2E49"/>
    <w:rsid w:val="001143A8"/>
    <w:rsid w:val="0012727C"/>
    <w:rsid w:val="001502C2"/>
    <w:rsid w:val="00154CA4"/>
    <w:rsid w:val="00155C15"/>
    <w:rsid w:val="0016474F"/>
    <w:rsid w:val="00174C9E"/>
    <w:rsid w:val="00193B57"/>
    <w:rsid w:val="00215860"/>
    <w:rsid w:val="00220197"/>
    <w:rsid w:val="002224BB"/>
    <w:rsid w:val="002408D5"/>
    <w:rsid w:val="002B6CE1"/>
    <w:rsid w:val="002F5972"/>
    <w:rsid w:val="003035FF"/>
    <w:rsid w:val="0037107E"/>
    <w:rsid w:val="00382208"/>
    <w:rsid w:val="00385A31"/>
    <w:rsid w:val="003922DA"/>
    <w:rsid w:val="003A1395"/>
    <w:rsid w:val="003C0294"/>
    <w:rsid w:val="003E36E3"/>
    <w:rsid w:val="003E4589"/>
    <w:rsid w:val="00412685"/>
    <w:rsid w:val="00443A15"/>
    <w:rsid w:val="00451DF4"/>
    <w:rsid w:val="00481D84"/>
    <w:rsid w:val="004D5DDB"/>
    <w:rsid w:val="004E35D6"/>
    <w:rsid w:val="00513A9C"/>
    <w:rsid w:val="00522D5D"/>
    <w:rsid w:val="00551748"/>
    <w:rsid w:val="00560389"/>
    <w:rsid w:val="005655F2"/>
    <w:rsid w:val="005953CA"/>
    <w:rsid w:val="005B10CC"/>
    <w:rsid w:val="005E3E00"/>
    <w:rsid w:val="005E7423"/>
    <w:rsid w:val="00604120"/>
    <w:rsid w:val="006259BB"/>
    <w:rsid w:val="00626090"/>
    <w:rsid w:val="00644929"/>
    <w:rsid w:val="0068081E"/>
    <w:rsid w:val="006958E2"/>
    <w:rsid w:val="006C3FE5"/>
    <w:rsid w:val="00744FE2"/>
    <w:rsid w:val="00750FF5"/>
    <w:rsid w:val="00756871"/>
    <w:rsid w:val="00770691"/>
    <w:rsid w:val="00777FC4"/>
    <w:rsid w:val="007A4F02"/>
    <w:rsid w:val="007A5A29"/>
    <w:rsid w:val="007B2B2C"/>
    <w:rsid w:val="007B332C"/>
    <w:rsid w:val="007B6590"/>
    <w:rsid w:val="00805DFE"/>
    <w:rsid w:val="0081213A"/>
    <w:rsid w:val="008160A1"/>
    <w:rsid w:val="00851198"/>
    <w:rsid w:val="008B527C"/>
    <w:rsid w:val="00926CAF"/>
    <w:rsid w:val="0093755E"/>
    <w:rsid w:val="00952EFD"/>
    <w:rsid w:val="00971BAF"/>
    <w:rsid w:val="00996F22"/>
    <w:rsid w:val="009C093D"/>
    <w:rsid w:val="00A055F1"/>
    <w:rsid w:val="00A26576"/>
    <w:rsid w:val="00A345AB"/>
    <w:rsid w:val="00A934D3"/>
    <w:rsid w:val="00A94C9B"/>
    <w:rsid w:val="00AA2F13"/>
    <w:rsid w:val="00AD0AB4"/>
    <w:rsid w:val="00AD5964"/>
    <w:rsid w:val="00AD5B50"/>
    <w:rsid w:val="00B4264F"/>
    <w:rsid w:val="00B46B72"/>
    <w:rsid w:val="00B578BD"/>
    <w:rsid w:val="00B71788"/>
    <w:rsid w:val="00BB62DE"/>
    <w:rsid w:val="00BE3A9D"/>
    <w:rsid w:val="00C02365"/>
    <w:rsid w:val="00C03913"/>
    <w:rsid w:val="00C067BD"/>
    <w:rsid w:val="00C74FD5"/>
    <w:rsid w:val="00C9065C"/>
    <w:rsid w:val="00C969DB"/>
    <w:rsid w:val="00CC3D0C"/>
    <w:rsid w:val="00CD6563"/>
    <w:rsid w:val="00CE1F16"/>
    <w:rsid w:val="00CF0A7B"/>
    <w:rsid w:val="00D524AF"/>
    <w:rsid w:val="00D82D63"/>
    <w:rsid w:val="00D95EE7"/>
    <w:rsid w:val="00DB2F37"/>
    <w:rsid w:val="00DD73E7"/>
    <w:rsid w:val="00DE3450"/>
    <w:rsid w:val="00E31C7B"/>
    <w:rsid w:val="00E42EC3"/>
    <w:rsid w:val="00E64309"/>
    <w:rsid w:val="00E65D70"/>
    <w:rsid w:val="00E97FDC"/>
    <w:rsid w:val="00EB3488"/>
    <w:rsid w:val="00EE554A"/>
    <w:rsid w:val="00F04386"/>
    <w:rsid w:val="00F16AB5"/>
    <w:rsid w:val="00F406AF"/>
    <w:rsid w:val="00F62E99"/>
    <w:rsid w:val="00F85D5C"/>
    <w:rsid w:val="00F929D4"/>
    <w:rsid w:val="00FB588A"/>
    <w:rsid w:val="00FC233A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5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48</cp:revision>
  <cp:lastPrinted>2020-01-21T07:00:00Z</cp:lastPrinted>
  <dcterms:created xsi:type="dcterms:W3CDTF">2021-09-27T13:17:00Z</dcterms:created>
  <dcterms:modified xsi:type="dcterms:W3CDTF">2024-09-04T07:36:00Z</dcterms:modified>
</cp:coreProperties>
</file>